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D7" w:rsidRDefault="00D318D7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транспорт играет большую роль в жизнеобеспечении человека, связывая между собой регионы России. Вместе с тем, железная дорога – это зона повышенной опасности и проблема обеспечения безопасности граждан является одной из приоритетных.</w:t>
      </w:r>
    </w:p>
    <w:p w:rsidR="00017F1C" w:rsidRPr="00017F1C" w:rsidRDefault="00D318D7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границах обслуживания Северо-Кавказской дирекции инфраструктуры в результате наезда подвижного состава травмируются граждане, не связанные с производственной деятельностью железной дороги. Одной из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переход граждан через железнодорожные пути в неустановленных местах.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Находясь на её территории, необходимо знать и беспрекословно соблюдать установленные Правила нахождения граждан в зонах повышенной опасности, вот некоторые из них: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ходить по железнодорожным путям;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не переходить и перебегать через железнодорожные пути перед близко идущим поездом, если расстояние до него менее 400 метров;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переходить через путь сразу же после прохода поезда одного направления, не убедившись в следовании поезда встречного направления;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на станциях и перегонах нельзя подлезать под вагоны и перелезать через автосцепки для прохода через путь;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проходить вдоль железнодорожного пути ближе 5 метров от крайнего рельса;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не подлезать под закрытый шлагбаум на железнодорожном переезде, а также не выходить на переезд, когда шлагбаум начинает закрываться;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заходить за линию безопасности у края пассажирской платформы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оставлять детей без присмотра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Как переходить железнодорожный путь?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1. Переходить железнодорожные пути только в установленных местах – по пешеходным мостам, тоннелям, переездам. На станциях, где нет мостов и тоннелей, переходить железнодорожные пути по настилам, а также в местах, где установлены указатели «Переход через пути»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2. Перед переходом через пути по пешеходному настилу необходимо убедиться в отсутствии движущегося поезда, локомотива, вагонов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3. При приближении поезда, локомотива или вагонов следует остановиться, пропустить их, продолжить переход, только если нет движущегося подвижного состава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ВНИМАНИЕ: опасность поражения электрическим током!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17F1C">
        <w:rPr>
          <w:rFonts w:ascii="Times New Roman" w:hAnsi="Times New Roman" w:cs="Times New Roman"/>
          <w:sz w:val="28"/>
          <w:szCs w:val="28"/>
        </w:rPr>
        <w:t>апряжение контактной сети 27500 вольт – в домашней роз</w:t>
      </w:r>
      <w:r>
        <w:rPr>
          <w:rFonts w:ascii="Times New Roman" w:hAnsi="Times New Roman" w:cs="Times New Roman"/>
          <w:sz w:val="28"/>
          <w:szCs w:val="28"/>
        </w:rPr>
        <w:t>етке, для сравнения 220 вольт.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F1C">
        <w:rPr>
          <w:rFonts w:ascii="Times New Roman" w:hAnsi="Times New Roman" w:cs="Times New Roman"/>
          <w:sz w:val="28"/>
          <w:szCs w:val="28"/>
        </w:rPr>
        <w:lastRenderedPageBreak/>
        <w:t xml:space="preserve">Под действием напряжения может произойти поражение человека электрическим током, что приведет к поражению нервной, дыхательной и сердечно-сосудистой систем, в частых случаях к смерти. </w:t>
      </w:r>
      <w:proofErr w:type="gramEnd"/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Помните: опасность поражения электрическим током при таком высоком напряжении возникает в зоне 2-х метров до токоведущих конструкций, а не только при непосредственном прикосновении к ним.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Запрещено подниматься на крыши выгонов, на железобетонные опоры (столбы), электрифицированные мосты.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Запрещено прикасаться к проводам, идущим от железобетонных опор, приближаться к оборванным проводам. </w:t>
      </w:r>
    </w:p>
    <w:p w:rsidR="00DC4282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>Помните! Только неукоснительное соблюдение мер безопасного поведен</w:t>
      </w:r>
      <w:bookmarkStart w:id="0" w:name="_GoBack"/>
      <w:bookmarkEnd w:id="0"/>
      <w:r w:rsidRPr="00017F1C">
        <w:rPr>
          <w:rFonts w:ascii="Times New Roman" w:hAnsi="Times New Roman" w:cs="Times New Roman"/>
          <w:sz w:val="28"/>
          <w:szCs w:val="28"/>
        </w:rPr>
        <w:t>ия может предупредить трагедию.</w:t>
      </w:r>
    </w:p>
    <w:sectPr w:rsidR="00DC4282" w:rsidRPr="00017F1C" w:rsidSect="00DC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1C"/>
    <w:rsid w:val="00017F1C"/>
    <w:rsid w:val="00767315"/>
    <w:rsid w:val="00D318D7"/>
    <w:rsid w:val="00DC4282"/>
    <w:rsid w:val="00E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pch35-EAPleskunova</dc:creator>
  <cp:lastModifiedBy>Раиса</cp:lastModifiedBy>
  <cp:revision>2</cp:revision>
  <dcterms:created xsi:type="dcterms:W3CDTF">2025-05-16T10:41:00Z</dcterms:created>
  <dcterms:modified xsi:type="dcterms:W3CDTF">2025-05-16T10:41:00Z</dcterms:modified>
</cp:coreProperties>
</file>