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36" w:rsidRDefault="004D2136" w:rsidP="004D2136">
      <w:pPr>
        <w:jc w:val="righ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1EDFECD1" wp14:editId="1AC533DD">
                <wp:extent cx="304800" cy="304800"/>
                <wp:effectExtent l="0" t="0" r="0" b="0"/>
                <wp:docPr id="1" name="AutoShape 1" descr="https://no-tuberculosis.ru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no-tuberculosis.ru/images/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7/67TdECAADq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4D2136" w:rsidRDefault="004D2136" w:rsidP="004D2136">
      <w:pPr>
        <w:rPr>
          <w:b/>
          <w:sz w:val="36"/>
          <w:szCs w:val="36"/>
        </w:rPr>
      </w:pPr>
    </w:p>
    <w:p w:rsidR="004D2136" w:rsidRDefault="004D2136" w:rsidP="004D2136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324475" cy="1390650"/>
            <wp:effectExtent l="0" t="0" r="9525" b="0"/>
            <wp:docPr id="2" name="Рисунок 2" descr="D:\Users\use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136" w:rsidRDefault="004D2136" w:rsidP="004D2136">
      <w:pPr>
        <w:jc w:val="right"/>
        <w:rPr>
          <w:b/>
          <w:sz w:val="36"/>
          <w:szCs w:val="36"/>
        </w:rPr>
      </w:pPr>
    </w:p>
    <w:p w:rsidR="004D2136" w:rsidRPr="004D2136" w:rsidRDefault="004D2136" w:rsidP="004D2136">
      <w:pPr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                                         </w:t>
      </w:r>
      <w:r w:rsidRPr="004D2136">
        <w:rPr>
          <w:b/>
          <w:sz w:val="44"/>
          <w:szCs w:val="44"/>
        </w:rPr>
        <w:t>Памятка</w:t>
      </w:r>
      <w:bookmarkStart w:id="0" w:name="_GoBack"/>
      <w:bookmarkEnd w:id="0"/>
    </w:p>
    <w:p w:rsidR="004D2136" w:rsidRDefault="004D2136" w:rsidP="004D2136">
      <w:pPr>
        <w:jc w:val="center"/>
        <w:rPr>
          <w:b/>
          <w:sz w:val="36"/>
          <w:szCs w:val="36"/>
        </w:rPr>
      </w:pPr>
      <w:r w:rsidRPr="00CC7748">
        <w:rPr>
          <w:b/>
          <w:sz w:val="36"/>
          <w:szCs w:val="36"/>
        </w:rPr>
        <w:t>Туберкулез – это опасно</w:t>
      </w:r>
    </w:p>
    <w:p w:rsidR="004D2136" w:rsidRDefault="004D2136" w:rsidP="004D2136">
      <w:pPr>
        <w:ind w:firstLine="709"/>
        <w:jc w:val="both"/>
        <w:rPr>
          <w:b/>
          <w:sz w:val="36"/>
          <w:szCs w:val="36"/>
        </w:rPr>
      </w:pPr>
    </w:p>
    <w:p w:rsidR="004D2136" w:rsidRPr="005B575E" w:rsidRDefault="004D2136" w:rsidP="004D2136">
      <w:pPr>
        <w:ind w:firstLine="709"/>
        <w:jc w:val="both"/>
        <w:rPr>
          <w:sz w:val="28"/>
          <w:szCs w:val="28"/>
        </w:rPr>
      </w:pPr>
      <w:r w:rsidRPr="000549F0">
        <w:rPr>
          <w:i/>
          <w:color w:val="FF0000"/>
          <w:sz w:val="28"/>
          <w:szCs w:val="28"/>
        </w:rPr>
        <w:t>Каждый год в мире миллионы людей погибают от туберкулеза</w:t>
      </w:r>
      <w:r w:rsidRPr="005B575E">
        <w:rPr>
          <w:sz w:val="28"/>
          <w:szCs w:val="28"/>
        </w:rPr>
        <w:t xml:space="preserve">, несмотря на то, что для лечения больных уже в течение нескольких десятилетий существуют эффективные лекарства. Это связано с изменением  </w:t>
      </w:r>
      <w:r>
        <w:rPr>
          <w:sz w:val="28"/>
          <w:szCs w:val="28"/>
        </w:rPr>
        <w:t>возбудителя под</w:t>
      </w:r>
      <w:r w:rsidRPr="005B575E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ем</w:t>
      </w:r>
      <w:r w:rsidRPr="005B575E">
        <w:rPr>
          <w:sz w:val="28"/>
          <w:szCs w:val="28"/>
        </w:rPr>
        <w:t xml:space="preserve"> антибиотиков и химиопрепаратов и </w:t>
      </w:r>
      <w:r>
        <w:rPr>
          <w:sz w:val="28"/>
          <w:szCs w:val="28"/>
        </w:rPr>
        <w:t xml:space="preserve">формированием </w:t>
      </w:r>
      <w:r w:rsidRPr="005B575E">
        <w:rPr>
          <w:sz w:val="28"/>
          <w:szCs w:val="28"/>
        </w:rPr>
        <w:t>устойчивости к некоторым</w:t>
      </w:r>
      <w:r>
        <w:rPr>
          <w:sz w:val="28"/>
          <w:szCs w:val="28"/>
        </w:rPr>
        <w:t xml:space="preserve"> из них</w:t>
      </w:r>
      <w:r w:rsidRPr="005B575E">
        <w:rPr>
          <w:sz w:val="28"/>
          <w:szCs w:val="28"/>
        </w:rPr>
        <w:t xml:space="preserve">. </w:t>
      </w:r>
    </w:p>
    <w:p w:rsidR="004D2136" w:rsidRPr="005B575E" w:rsidRDefault="004D2136" w:rsidP="004D2136">
      <w:pPr>
        <w:ind w:firstLine="709"/>
        <w:jc w:val="both"/>
        <w:rPr>
          <w:sz w:val="28"/>
          <w:szCs w:val="28"/>
        </w:rPr>
      </w:pPr>
      <w:r w:rsidRPr="005B575E">
        <w:rPr>
          <w:i/>
          <w:color w:val="FF0000"/>
          <w:sz w:val="28"/>
          <w:szCs w:val="28"/>
        </w:rPr>
        <w:t>Бактерии туберкулеза отличаются большой стойкостью</w:t>
      </w:r>
      <w:r w:rsidRPr="005B575E">
        <w:rPr>
          <w:sz w:val="28"/>
          <w:szCs w:val="28"/>
        </w:rPr>
        <w:t xml:space="preserve"> во внешней среде, длительно сохраняются в жидкости,  темных сырых помещениях и почве до 8-10 месяцев, выс</w:t>
      </w:r>
      <w:r>
        <w:rPr>
          <w:sz w:val="28"/>
          <w:szCs w:val="28"/>
        </w:rPr>
        <w:t xml:space="preserve">охшей мокроте до 6-8 месяцев </w:t>
      </w:r>
      <w:r w:rsidRPr="005B575E">
        <w:rPr>
          <w:sz w:val="28"/>
          <w:szCs w:val="28"/>
        </w:rPr>
        <w:t>и других выделениях больных, а также в сырых продуктах, полученных от больных</w:t>
      </w:r>
      <w:r>
        <w:rPr>
          <w:sz w:val="28"/>
          <w:szCs w:val="28"/>
        </w:rPr>
        <w:t xml:space="preserve"> туберкулезом</w:t>
      </w:r>
      <w:r w:rsidRPr="005B575E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 xml:space="preserve"> (молоко, мясо и т.д.)</w:t>
      </w:r>
      <w:r w:rsidRPr="005B575E">
        <w:rPr>
          <w:sz w:val="28"/>
          <w:szCs w:val="28"/>
        </w:rPr>
        <w:t>.</w:t>
      </w:r>
    </w:p>
    <w:p w:rsidR="004D2136" w:rsidRPr="005B575E" w:rsidRDefault="004D2136" w:rsidP="004D2136">
      <w:pPr>
        <w:ind w:firstLine="709"/>
        <w:jc w:val="both"/>
        <w:rPr>
          <w:sz w:val="28"/>
          <w:szCs w:val="28"/>
        </w:rPr>
      </w:pPr>
      <w:proofErr w:type="gramStart"/>
      <w:r w:rsidRPr="005B575E">
        <w:rPr>
          <w:b/>
          <w:i/>
          <w:sz w:val="28"/>
          <w:szCs w:val="28"/>
        </w:rPr>
        <w:t>Источник</w:t>
      </w:r>
      <w:r>
        <w:rPr>
          <w:b/>
          <w:i/>
          <w:sz w:val="28"/>
          <w:szCs w:val="28"/>
        </w:rPr>
        <w:t>а</w:t>
      </w:r>
      <w:r w:rsidRPr="005B575E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>и</w:t>
      </w:r>
      <w:r w:rsidRPr="005B575E">
        <w:rPr>
          <w:b/>
          <w:i/>
          <w:sz w:val="28"/>
          <w:szCs w:val="28"/>
        </w:rPr>
        <w:t xml:space="preserve"> инфекции</w:t>
      </w:r>
      <w:r w:rsidRPr="005B575E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5B575E">
        <w:rPr>
          <w:sz w:val="28"/>
          <w:szCs w:val="28"/>
        </w:rPr>
        <w:t>тся больной бациллярной формой человек, больное сельскохозяйственной животное или птица.</w:t>
      </w:r>
      <w:proofErr w:type="gramEnd"/>
    </w:p>
    <w:p w:rsidR="004D2136" w:rsidRPr="005B575E" w:rsidRDefault="004D2136" w:rsidP="004D2136">
      <w:pPr>
        <w:ind w:firstLine="709"/>
        <w:jc w:val="both"/>
        <w:rPr>
          <w:sz w:val="28"/>
          <w:szCs w:val="28"/>
        </w:rPr>
      </w:pPr>
      <w:r w:rsidRPr="005B575E">
        <w:rPr>
          <w:b/>
          <w:i/>
          <w:sz w:val="28"/>
          <w:szCs w:val="28"/>
        </w:rPr>
        <w:t>Механизм передачи</w:t>
      </w:r>
      <w:r w:rsidRPr="005B575E">
        <w:rPr>
          <w:sz w:val="28"/>
          <w:szCs w:val="28"/>
        </w:rPr>
        <w:t xml:space="preserve"> – воздуш</w:t>
      </w:r>
      <w:r>
        <w:rPr>
          <w:sz w:val="28"/>
          <w:szCs w:val="28"/>
        </w:rPr>
        <w:t>но-капельный</w:t>
      </w:r>
      <w:proofErr w:type="gramStart"/>
      <w:r>
        <w:rPr>
          <w:sz w:val="28"/>
          <w:szCs w:val="28"/>
        </w:rPr>
        <w:t xml:space="preserve"> </w:t>
      </w:r>
      <w:r w:rsidRPr="005B575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5B575E">
        <w:rPr>
          <w:sz w:val="28"/>
          <w:szCs w:val="28"/>
        </w:rPr>
        <w:t>Человек восприимчив к этому з</w:t>
      </w:r>
      <w:r>
        <w:rPr>
          <w:sz w:val="28"/>
          <w:szCs w:val="28"/>
        </w:rPr>
        <w:t>аболеванию в любом возрасте, не</w:t>
      </w:r>
      <w:r w:rsidRPr="005B575E">
        <w:rPr>
          <w:sz w:val="28"/>
          <w:szCs w:val="28"/>
        </w:rPr>
        <w:t>зависимо от пола и социального статуса.</w:t>
      </w:r>
    </w:p>
    <w:p w:rsidR="004D2136" w:rsidRPr="005B575E" w:rsidRDefault="004D2136" w:rsidP="004D2136">
      <w:pPr>
        <w:ind w:firstLine="709"/>
        <w:jc w:val="both"/>
        <w:rPr>
          <w:sz w:val="28"/>
          <w:szCs w:val="28"/>
        </w:rPr>
      </w:pPr>
      <w:r w:rsidRPr="005B575E">
        <w:rPr>
          <w:i/>
        </w:rPr>
        <w:t xml:space="preserve"> </w:t>
      </w:r>
    </w:p>
    <w:p w:rsidR="004D2136" w:rsidRPr="005B575E" w:rsidRDefault="004D2136" w:rsidP="004D2136">
      <w:pPr>
        <w:ind w:firstLine="709"/>
        <w:jc w:val="both"/>
        <w:rPr>
          <w:i/>
          <w:sz w:val="28"/>
          <w:szCs w:val="28"/>
        </w:rPr>
      </w:pPr>
      <w:r w:rsidRPr="005B575E">
        <w:rPr>
          <w:b/>
          <w:i/>
          <w:sz w:val="28"/>
          <w:szCs w:val="28"/>
        </w:rPr>
        <w:t>Методами раннего выявления туберкулеза являются:</w:t>
      </w:r>
    </w:p>
    <w:p w:rsidR="004D2136" w:rsidRPr="005B575E" w:rsidRDefault="004D2136" w:rsidP="004D2136">
      <w:pPr>
        <w:ind w:firstLine="709"/>
        <w:jc w:val="both"/>
        <w:rPr>
          <w:sz w:val="28"/>
          <w:szCs w:val="28"/>
        </w:rPr>
      </w:pPr>
      <w:r w:rsidRPr="005B575E">
        <w:rPr>
          <w:sz w:val="28"/>
          <w:szCs w:val="28"/>
        </w:rPr>
        <w:t xml:space="preserve">-флюорографическое обследование </w:t>
      </w:r>
      <w:r>
        <w:rPr>
          <w:sz w:val="28"/>
          <w:szCs w:val="28"/>
        </w:rPr>
        <w:t>(ФЛО с 15 лет);</w:t>
      </w:r>
    </w:p>
    <w:p w:rsidR="004D2136" w:rsidRPr="005B575E" w:rsidRDefault="004D2136" w:rsidP="004D2136">
      <w:pPr>
        <w:ind w:firstLine="709"/>
        <w:jc w:val="both"/>
        <w:rPr>
          <w:sz w:val="28"/>
          <w:szCs w:val="28"/>
        </w:rPr>
      </w:pPr>
      <w:r w:rsidRPr="005B575E">
        <w:rPr>
          <w:sz w:val="28"/>
          <w:szCs w:val="28"/>
        </w:rPr>
        <w:t>-постановка реакции Манту (детям</w:t>
      </w:r>
      <w:r>
        <w:rPr>
          <w:sz w:val="28"/>
          <w:szCs w:val="28"/>
        </w:rPr>
        <w:t xml:space="preserve"> до 17 лет</w:t>
      </w:r>
      <w:r w:rsidRPr="005B575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D2136" w:rsidRPr="005B575E" w:rsidRDefault="004D2136" w:rsidP="004D2136">
      <w:pPr>
        <w:ind w:firstLine="709"/>
        <w:jc w:val="both"/>
        <w:rPr>
          <w:sz w:val="28"/>
          <w:szCs w:val="28"/>
        </w:rPr>
      </w:pPr>
      <w:r w:rsidRPr="005B575E">
        <w:rPr>
          <w:sz w:val="28"/>
          <w:szCs w:val="28"/>
        </w:rPr>
        <w:t>-бактериологический метод (исследование мокроты)</w:t>
      </w:r>
      <w:r>
        <w:rPr>
          <w:sz w:val="28"/>
          <w:szCs w:val="28"/>
        </w:rPr>
        <w:t>.</w:t>
      </w:r>
    </w:p>
    <w:p w:rsidR="004D2136" w:rsidRDefault="004D2136" w:rsidP="004D2136">
      <w:pPr>
        <w:ind w:firstLine="709"/>
        <w:jc w:val="both"/>
      </w:pPr>
    </w:p>
    <w:p w:rsidR="004D2136" w:rsidRPr="004D2136" w:rsidRDefault="004D2136" w:rsidP="004D2136">
      <w:pPr>
        <w:ind w:firstLine="709"/>
        <w:jc w:val="both"/>
        <w:rPr>
          <w:b/>
          <w:sz w:val="28"/>
          <w:szCs w:val="28"/>
        </w:rPr>
      </w:pPr>
      <w:r w:rsidRPr="004D2136">
        <w:rPr>
          <w:b/>
          <w:sz w:val="28"/>
          <w:szCs w:val="28"/>
        </w:rPr>
        <w:t>Помните, что ежегодное прохождение ФЛО и постановка реакции Манту поможет Вам вовремя диагностировать ранние стадии туберкулеза, своевременно устранив нежелательные последствия, избавит Вас от продолжительного лечения и обезопасит Ваших близких от заражения очень опасной болезнью.</w:t>
      </w:r>
    </w:p>
    <w:p w:rsidR="004D2136" w:rsidRDefault="004D2136" w:rsidP="004D2136">
      <w:pPr>
        <w:ind w:firstLine="709"/>
        <w:jc w:val="both"/>
      </w:pPr>
    </w:p>
    <w:p w:rsidR="004D2136" w:rsidRDefault="004D2136" w:rsidP="004D2136">
      <w:pPr>
        <w:jc w:val="right"/>
      </w:pPr>
      <w:r>
        <w:t xml:space="preserve">Филиал </w:t>
      </w:r>
      <w:r>
        <w:rPr>
          <w:color w:val="007F00"/>
        </w:rPr>
        <w:t xml:space="preserve">ФБУЗ </w:t>
      </w:r>
      <w:r>
        <w:t xml:space="preserve">«Центр гигиены и эпидемиологии </w:t>
      </w:r>
    </w:p>
    <w:p w:rsidR="004D2136" w:rsidRDefault="004D2136" w:rsidP="004D2136">
      <w:pPr>
        <w:jc w:val="right"/>
      </w:pPr>
      <w:r>
        <w:t xml:space="preserve">в Ростовской области» в </w:t>
      </w:r>
      <w:r>
        <w:rPr>
          <w:color w:val="007F00"/>
        </w:rPr>
        <w:t>городе Ростов-на-Дону</w:t>
      </w:r>
    </w:p>
    <w:p w:rsidR="004C3A55" w:rsidRDefault="004C3A55"/>
    <w:sectPr w:rsidR="004C3A55" w:rsidSect="009435AA">
      <w:pgSz w:w="11906" w:h="16838"/>
      <w:pgMar w:top="567" w:right="1134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8C"/>
    <w:rsid w:val="004C3A55"/>
    <w:rsid w:val="004D2136"/>
    <w:rsid w:val="00C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1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1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2019-04-02T18:53:00Z</dcterms:created>
  <dcterms:modified xsi:type="dcterms:W3CDTF">2019-04-02T18:59:00Z</dcterms:modified>
</cp:coreProperties>
</file>